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17A2AB95" w14:textId="77777777" w:rsidR="00BA4A1A" w:rsidRDefault="00BA4A1A" w:rsidP="00B312C7">
      <w:pPr>
        <w:ind w:right="-944"/>
      </w:pPr>
    </w:p>
    <w:tbl>
      <w:tblPr>
        <w:tblStyle w:val="Koordinatnamreatabele"/>
        <w:tblpPr w:leftFromText="180" w:rightFromText="180" w:vertAnchor="page" w:tblpY="1726"/>
        <w:tblW w:w="1554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812A86" w:rsidRPr="00F076D7" w14:paraId="57F12544" w14:textId="77777777" w:rsidTr="00956BDE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07301AC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713E832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1BF8F4B" w14:textId="76EDEA52" w:rsidR="00812A86" w:rsidRPr="00744DB1" w:rsidRDefault="00744DB1" w:rsidP="00956BDE">
            <w:pPr>
              <w:ind w:right="-944"/>
              <w:rPr>
                <w:rFonts w:ascii="Arial" w:hAnsi="Arial"/>
                <w:sz w:val="18"/>
              </w:rPr>
            </w:pPr>
            <w:r w:rsidRPr="00744DB1">
              <w:rPr>
                <w:rFonts w:ascii="Arial" w:hAnsi="Arial"/>
                <w:sz w:val="18"/>
              </w:rPr>
              <w:t>Napravljen za</w:t>
            </w:r>
            <w:r w:rsidR="00812A86" w:rsidRPr="00744DB1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CE914E0" w14:textId="43F8BDD9" w:rsidR="00812A86" w:rsidRPr="00744DB1" w:rsidRDefault="00744DB1" w:rsidP="00956BDE">
            <w:pPr>
              <w:ind w:left="-51" w:right="-944"/>
              <w:rPr>
                <w:rFonts w:ascii="Arial" w:hAnsi="Arial"/>
                <w:sz w:val="18"/>
              </w:rPr>
            </w:pPr>
            <w:r w:rsidRPr="00744DB1">
              <w:rPr>
                <w:rFonts w:ascii="Arial" w:hAnsi="Arial"/>
                <w:sz w:val="18"/>
              </w:rPr>
              <w:t>Napravio tim</w:t>
            </w:r>
            <w:r w:rsidR="00812A86" w:rsidRPr="00744DB1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4D2AD1D" w14:textId="1E237554" w:rsidR="00812A86" w:rsidRPr="00744DB1" w:rsidRDefault="00744DB1" w:rsidP="00956BDE">
            <w:pPr>
              <w:ind w:left="-80" w:right="-944"/>
              <w:rPr>
                <w:rFonts w:ascii="Arial" w:hAnsi="Arial"/>
                <w:sz w:val="18"/>
              </w:rPr>
            </w:pPr>
            <w:r w:rsidRPr="00744DB1">
              <w:rPr>
                <w:rFonts w:ascii="Arial" w:hAnsi="Arial"/>
                <w:sz w:val="18"/>
              </w:rPr>
              <w:t>Datum</w:t>
            </w:r>
            <w:r w:rsidR="00812A86" w:rsidRPr="00744DB1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1482646" w14:textId="21C7E89E" w:rsidR="00812A86" w:rsidRPr="00744DB1" w:rsidRDefault="00812A86" w:rsidP="00956BDE">
            <w:pPr>
              <w:ind w:left="-108" w:right="-944"/>
              <w:rPr>
                <w:rFonts w:ascii="Arial" w:hAnsi="Arial"/>
                <w:sz w:val="18"/>
              </w:rPr>
            </w:pPr>
          </w:p>
        </w:tc>
      </w:tr>
      <w:tr w:rsidR="00BD65B7" w:rsidRPr="00F076D7" w14:paraId="37B57F5E" w14:textId="77777777" w:rsidTr="00956BDE">
        <w:trPr>
          <w:gridAfter w:val="1"/>
          <w:wAfter w:w="836" w:type="dxa"/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592F99BD" w14:textId="15E2EB6C" w:rsidR="00BD65B7" w:rsidRPr="00000413" w:rsidRDefault="00BD65B7" w:rsidP="00956BDE">
            <w:pPr>
              <w:ind w:right="-944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Inovativni marketing koncept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1229C10D" w14:textId="77777777" w:rsidR="00BD65B7" w:rsidRPr="00F076D7" w:rsidRDefault="00BD65B7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6DFDDF2" w14:textId="77777777" w:rsidR="00BD65B7" w:rsidRPr="00F076D7" w:rsidRDefault="00BD65B7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5527F08" w14:textId="77777777" w:rsidR="00BD65B7" w:rsidRPr="00F076D7" w:rsidRDefault="00BD65B7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8E021E2" w14:textId="77777777" w:rsidR="00BD65B7" w:rsidRPr="00F076D7" w:rsidRDefault="00BD65B7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980BBFD" w14:textId="77777777" w:rsidR="00BD65B7" w:rsidRPr="00F076D7" w:rsidRDefault="00BD65B7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AB88711" w14:textId="77777777" w:rsidR="00BD65B7" w:rsidRPr="00F076D7" w:rsidRDefault="00BD65B7" w:rsidP="00956BDE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7A7F24E0" w14:textId="77777777" w:rsidTr="00956BDE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8E41323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0BF0552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B3C124C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A96E305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099028F0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5F64BD1C" w14:textId="77777777" w:rsidTr="00956BDE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7AB68D39" w14:textId="7F40D6DF" w:rsidR="00812A86" w:rsidRPr="00000413" w:rsidRDefault="005D7631" w:rsidP="00956BD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</w:t>
            </w:r>
            <w:r w:rsidR="00744DB1">
              <w:rPr>
                <w:rFonts w:ascii="Arial" w:hAnsi="Arial"/>
                <w:b/>
                <w:sz w:val="22"/>
              </w:rPr>
              <w:t>artneri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4854BA9E" w14:textId="4D7B3A2D" w:rsidR="00812A86" w:rsidRPr="00000413" w:rsidRDefault="005D7631" w:rsidP="00956BD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744DB1">
              <w:rPr>
                <w:rFonts w:ascii="Arial" w:hAnsi="Arial"/>
                <w:b/>
                <w:sz w:val="22"/>
              </w:rPr>
              <w:t>ktivnosti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7588236D" w14:textId="574B498B" w:rsidR="00812A86" w:rsidRPr="00000413" w:rsidRDefault="00904865" w:rsidP="00956BD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Vrednost za kupca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02C3F93F" w14:textId="2664CF6C" w:rsidR="00812A86" w:rsidRPr="00000413" w:rsidRDefault="00744DB1" w:rsidP="00956BD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Odnosi sa kupcima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333DA80D" w14:textId="1FC4AC47" w:rsidR="00812A86" w:rsidRPr="00000413" w:rsidRDefault="00744DB1" w:rsidP="00956BD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Segmenti kupaca</w:t>
            </w:r>
          </w:p>
        </w:tc>
      </w:tr>
      <w:tr w:rsidR="00812A86" w:rsidRPr="00F076D7" w14:paraId="44AF0848" w14:textId="77777777" w:rsidTr="00956BDE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2208CF62" w14:textId="5A730EFA" w:rsidR="00812A86" w:rsidRPr="00F83D4F" w:rsidRDefault="00812A86" w:rsidP="00956BDE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4708A404" w14:textId="77777777" w:rsidR="00812A86" w:rsidRPr="00F076D7" w:rsidRDefault="00812A86" w:rsidP="00956BDE">
            <w:pPr>
              <w:rPr>
                <w:rFonts w:ascii="Arial" w:hAnsi="Arial"/>
              </w:rPr>
            </w:pPr>
            <w:r w:rsidRPr="00F83D4F">
              <w:rPr>
                <w:rFonts w:ascii="Arial" w:hAnsi="Aria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E6FF1F0" w14:textId="0B1260F8" w:rsidR="00812A86" w:rsidRPr="00F83D4F" w:rsidRDefault="00812A86" w:rsidP="00956BDE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11676A0E" w14:textId="5B1EBCE5" w:rsidR="00812A86" w:rsidRPr="00F83D4F" w:rsidRDefault="00812A86" w:rsidP="00956BDE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9926F41" w14:textId="7C60757D" w:rsidR="00812A86" w:rsidRPr="00F83D4F" w:rsidRDefault="00812A86" w:rsidP="00956BDE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6DA09633" w14:textId="1B882DA1" w:rsidR="00812A86" w:rsidRPr="00F076D7" w:rsidRDefault="00812A86" w:rsidP="00956BDE">
            <w:pPr>
              <w:ind w:right="-18"/>
              <w:rPr>
                <w:rFonts w:ascii="Arial" w:hAnsi="Arial"/>
              </w:rPr>
            </w:pPr>
          </w:p>
        </w:tc>
      </w:tr>
      <w:tr w:rsidR="00812A86" w:rsidRPr="00F076D7" w14:paraId="157BEBCD" w14:textId="77777777" w:rsidTr="00956BDE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09DD7F69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116D9D0A" w14:textId="719F2AB9" w:rsidR="00812A86" w:rsidRPr="00000413" w:rsidRDefault="005D7631" w:rsidP="00956BD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</w:t>
            </w:r>
            <w:r w:rsidR="00744DB1">
              <w:rPr>
                <w:rFonts w:ascii="Arial" w:hAnsi="Arial"/>
                <w:b/>
                <w:sz w:val="22"/>
              </w:rPr>
              <w:t>esursi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352E3D75" w14:textId="77777777" w:rsidR="00812A86" w:rsidRPr="00000413" w:rsidRDefault="00812A86" w:rsidP="00956BDE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9F88D84" w14:textId="17BC287B" w:rsidR="00812A86" w:rsidRPr="00000413" w:rsidRDefault="00744DB1" w:rsidP="00956BD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Kanali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5F59DCE3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0069B894" w14:textId="77777777" w:rsidTr="00956BDE">
        <w:trPr>
          <w:trHeight w:val="1727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4E11CA33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31A5A65" w14:textId="7DDB204C" w:rsidR="00812A86" w:rsidRPr="00494DA4" w:rsidRDefault="00812A86" w:rsidP="00956BDE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050AAEE9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4EA0F1C" w14:textId="45417CE0" w:rsidR="00812A86" w:rsidRPr="00F83D4F" w:rsidRDefault="00812A86" w:rsidP="00956BDE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12527546" w14:textId="77777777" w:rsidR="00812A86" w:rsidRPr="00F076D7" w:rsidRDefault="00812A86" w:rsidP="00956BDE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12FAE591" w14:textId="77777777" w:rsidTr="00956BDE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72DAB771" w14:textId="766F971C" w:rsidR="00812A86" w:rsidRPr="00000413" w:rsidRDefault="00744DB1" w:rsidP="00956BD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Struktura troškova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4BBC544D" w14:textId="50AEE6C4" w:rsidR="00812A86" w:rsidRPr="00000413" w:rsidRDefault="00744DB1" w:rsidP="00956BD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Struktura priliva</w:t>
            </w:r>
          </w:p>
        </w:tc>
      </w:tr>
      <w:tr w:rsidR="00812A86" w:rsidRPr="00F076D7" w14:paraId="27ACDC95" w14:textId="77777777" w:rsidTr="00956BDE">
        <w:trPr>
          <w:trHeight w:val="83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3E45AC1D" w14:textId="42381DC7" w:rsidR="00956BDE" w:rsidRPr="00F83D4F" w:rsidRDefault="00956BDE" w:rsidP="00956BDE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bookmarkStart w:id="0" w:name="_GoBack"/>
            <w:bookmarkEnd w:id="0"/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11E8B678" w14:textId="254E26ED" w:rsidR="00812A86" w:rsidRPr="00F83D4F" w:rsidRDefault="00812A86" w:rsidP="00956BDE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812A86" w:rsidRPr="00F076D7" w14:paraId="15457960" w14:textId="77777777" w:rsidTr="00956BDE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2D970271" w14:textId="5C865CED" w:rsidR="00812A86" w:rsidRPr="004B5316" w:rsidRDefault="00812A86" w:rsidP="00956BDE">
            <w:pPr>
              <w:ind w:right="-944"/>
              <w:rPr>
                <w:rFonts w:ascii="Arial" w:hAnsi="Arial"/>
                <w:sz w:val="16"/>
              </w:rPr>
            </w:pPr>
          </w:p>
        </w:tc>
      </w:tr>
    </w:tbl>
    <w:p w14:paraId="49042E5A" w14:textId="77777777" w:rsidR="00812A86" w:rsidRDefault="00812A86" w:rsidP="00B312C7">
      <w:pPr>
        <w:ind w:right="-944"/>
      </w:pPr>
    </w:p>
    <w:sectPr w:rsidR="00812A86" w:rsidSect="00277AE1">
      <w:headerReference w:type="even" r:id="rId8"/>
      <w:headerReference w:type="default" r:id="rId9"/>
      <w:footerReference w:type="default" r:id="rId10"/>
      <w:headerReference w:type="first" r:id="rId11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2C56" w14:textId="77777777" w:rsidR="005E2C09" w:rsidRDefault="005E2C09" w:rsidP="00000413">
      <w:r>
        <w:separator/>
      </w:r>
    </w:p>
  </w:endnote>
  <w:endnote w:type="continuationSeparator" w:id="0">
    <w:p w14:paraId="63CD78DC" w14:textId="77777777" w:rsidR="005E2C09" w:rsidRDefault="005E2C09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1254" w14:textId="77777777" w:rsidR="00065151" w:rsidRDefault="00065151" w:rsidP="00065151">
    <w:pPr>
      <w:pStyle w:val="Podnojestranice"/>
      <w:jc w:val="center"/>
    </w:pPr>
    <w:r>
      <w:rPr>
        <w:lang w:val="sr-Latn-RS" w:eastAsia="sr-Latn-RS"/>
      </w:rPr>
      <w:drawing>
        <wp:inline distT="0" distB="0" distL="0" distR="0" wp14:anchorId="5A546CF4" wp14:editId="73E4B2B1">
          <wp:extent cx="3450614" cy="688068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 Linear Option 2 sRGB 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201" cy="69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CD1AB" w14:textId="77777777" w:rsidR="00065151" w:rsidRPr="00BB3E24" w:rsidRDefault="00065151" w:rsidP="00065151">
    <w:pPr>
      <w:pStyle w:val="Podnojestranice"/>
      <w:jc w:val="center"/>
      <w:rPr>
        <w:rFonts w:cstheme="minorHAnsi"/>
        <w:b/>
        <w:color w:val="31849B" w:themeColor="accent5" w:themeShade="BF"/>
        <w:sz w:val="20"/>
      </w:rPr>
    </w:pPr>
    <w:r w:rsidRPr="00BB3E24">
      <w:rPr>
        <w:rFonts w:cstheme="minorHAnsi"/>
        <w:b/>
        <w:color w:val="31849B" w:themeColor="accent5" w:themeShade="BF"/>
        <w:sz w:val="20"/>
      </w:rPr>
      <w:t>Ovaj projekat finansira Evropska unija u partnerstvu sa Vladom Republike Srbije preko programa EU PRO.</w:t>
    </w:r>
  </w:p>
  <w:p w14:paraId="71FE07F3" w14:textId="77777777" w:rsidR="00CE5510" w:rsidRDefault="00CE5510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DC29" w14:textId="77777777" w:rsidR="005E2C09" w:rsidRDefault="005E2C09" w:rsidP="00000413">
      <w:r>
        <w:separator/>
      </w:r>
    </w:p>
  </w:footnote>
  <w:footnote w:type="continuationSeparator" w:id="0">
    <w:p w14:paraId="1E77ABF1" w14:textId="77777777" w:rsidR="005E2C09" w:rsidRDefault="005E2C09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47F38" w14:textId="4EFA2766" w:rsidR="00CE5510" w:rsidRDefault="005E2C09">
    <w:pPr>
      <w:pStyle w:val="Zaglavljestranice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A337" w14:textId="21ECCB6E" w:rsidR="00065151" w:rsidRDefault="00065151" w:rsidP="00065151">
    <w:pPr>
      <w:pStyle w:val="Zaglavljestranice"/>
      <w:jc w:val="center"/>
    </w:pPr>
    <w:r>
      <w:rPr>
        <w:lang w:val="sr-Latn-RS" w:eastAsia="sr-Latn-RS"/>
      </w:rPr>
      <w:drawing>
        <wp:inline distT="0" distB="0" distL="0" distR="0" wp14:anchorId="03F060BB" wp14:editId="37BBA134">
          <wp:extent cx="1584960" cy="700407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novative impul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08" cy="7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lang w:val="sr-Latn-RS" w:eastAsia="sr-Latn-RS"/>
      </w:rPr>
      <w:drawing>
        <wp:inline distT="0" distB="0" distL="0" distR="0" wp14:anchorId="68891DBC" wp14:editId="062D4ACD">
          <wp:extent cx="2905125" cy="704850"/>
          <wp:effectExtent l="0" t="0" r="9525" b="0"/>
          <wp:docPr id="3" name="Slika 3" descr="CR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J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670E1" w14:textId="1441B2A4" w:rsidR="00CE5510" w:rsidRDefault="005E2C09" w:rsidP="00065151">
    <w:pPr>
      <w:pStyle w:val="Zaglavljestranice"/>
      <w:jc w:val="center"/>
    </w:pPr>
    <w:r>
      <w:rPr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0236" w14:textId="1DC53D3D" w:rsidR="00CE5510" w:rsidRDefault="005E2C09">
    <w:pPr>
      <w:pStyle w:val="Zaglavljestranice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5"/>
    <w:rsid w:val="00000413"/>
    <w:rsid w:val="00031262"/>
    <w:rsid w:val="00065151"/>
    <w:rsid w:val="00260C8A"/>
    <w:rsid w:val="00277AE1"/>
    <w:rsid w:val="003046A9"/>
    <w:rsid w:val="00312950"/>
    <w:rsid w:val="003B2072"/>
    <w:rsid w:val="00480E3D"/>
    <w:rsid w:val="00494DA4"/>
    <w:rsid w:val="004B5316"/>
    <w:rsid w:val="004C52B9"/>
    <w:rsid w:val="004F4172"/>
    <w:rsid w:val="005A2947"/>
    <w:rsid w:val="005D7631"/>
    <w:rsid w:val="005E2C09"/>
    <w:rsid w:val="006760EB"/>
    <w:rsid w:val="00744DB1"/>
    <w:rsid w:val="007B47B8"/>
    <w:rsid w:val="007C13A7"/>
    <w:rsid w:val="007E067C"/>
    <w:rsid w:val="00812A86"/>
    <w:rsid w:val="00904865"/>
    <w:rsid w:val="009505CB"/>
    <w:rsid w:val="00956BDE"/>
    <w:rsid w:val="009A02B2"/>
    <w:rsid w:val="009D5980"/>
    <w:rsid w:val="00A35899"/>
    <w:rsid w:val="00A83A7C"/>
    <w:rsid w:val="00A86846"/>
    <w:rsid w:val="00AB7D2A"/>
    <w:rsid w:val="00B01DDB"/>
    <w:rsid w:val="00B312C7"/>
    <w:rsid w:val="00B566F7"/>
    <w:rsid w:val="00BA4A1A"/>
    <w:rsid w:val="00BD65B7"/>
    <w:rsid w:val="00C054AF"/>
    <w:rsid w:val="00C06535"/>
    <w:rsid w:val="00C9225D"/>
    <w:rsid w:val="00CA30DE"/>
    <w:rsid w:val="00CC7672"/>
    <w:rsid w:val="00CE5510"/>
    <w:rsid w:val="00DB2BE8"/>
    <w:rsid w:val="00E152F0"/>
    <w:rsid w:val="00F076D7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0695A3"/>
  <w14:defaultImageDpi w14:val="300"/>
  <w15:docId w15:val="{D9FB8E54-C663-444D-BA0F-C3949173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Koordinatnamreatabele">
    <w:name w:val="Table Grid"/>
    <w:basedOn w:val="Normalnatabela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4B5316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00413"/>
    <w:rPr>
      <w:noProof/>
    </w:rPr>
  </w:style>
  <w:style w:type="paragraph" w:styleId="Podnojestranice">
    <w:name w:val="footer"/>
    <w:basedOn w:val="Normal"/>
    <w:link w:val="Podnojestranice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0217-2C82-412F-9CC8-519B3035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Model Canvas Template Word DOC</vt:lpstr>
      <vt:lpstr>Business Model Canvas Template Word DOC</vt:lpstr>
    </vt:vector>
  </TitlesOfParts>
  <Manager/>
  <Company>Neos Chronos Limited</Company>
  <LinksUpToDate>false</LinksUpToDate>
  <CharactersWithSpaces>232</CharactersWithSpaces>
  <SharedDoc>false</SharedDoc>
  <HyperlinkBase>https://neoschronos.com/assets/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Nenad Nikolic</cp:lastModifiedBy>
  <cp:revision>2</cp:revision>
  <cp:lastPrinted>2019-05-23T09:25:00Z</cp:lastPrinted>
  <dcterms:created xsi:type="dcterms:W3CDTF">2020-08-18T07:16:00Z</dcterms:created>
  <dcterms:modified xsi:type="dcterms:W3CDTF">2020-08-18T07:16:00Z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